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5A464" w14:textId="77777777" w:rsidR="00695333" w:rsidRDefault="00695333" w:rsidP="00695333">
      <w:pPr>
        <w:jc w:val="right"/>
        <w:rPr>
          <w:rFonts w:cs="Arial"/>
          <w:b/>
          <w:color w:val="262626" w:themeColor="text1" w:themeTint="D9"/>
          <w:sz w:val="36"/>
        </w:rPr>
      </w:pPr>
      <w:r w:rsidRPr="006C0AEF">
        <w:rPr>
          <w:rFonts w:cs="Arial"/>
          <w:b/>
          <w:color w:val="262626" w:themeColor="text1" w:themeTint="D9"/>
          <w:sz w:val="36"/>
        </w:rPr>
        <w:t>Anexo 1</w:t>
      </w:r>
    </w:p>
    <w:p w14:paraId="57C424AC" w14:textId="77777777" w:rsidR="00695333" w:rsidRPr="006C0AEF" w:rsidRDefault="00695333" w:rsidP="00695333">
      <w:pPr>
        <w:jc w:val="right"/>
        <w:rPr>
          <w:rFonts w:cs="Arial"/>
          <w:b/>
          <w:color w:val="262626" w:themeColor="text1" w:themeTint="D9"/>
          <w:sz w:val="36"/>
        </w:rPr>
      </w:pPr>
    </w:p>
    <w:tbl>
      <w:tblPr>
        <w:tblW w:w="5386" w:type="dxa"/>
        <w:tblInd w:w="3261" w:type="dxa"/>
        <w:tblLook w:val="04A0" w:firstRow="1" w:lastRow="0" w:firstColumn="1" w:lastColumn="0" w:noHBand="0" w:noVBand="1"/>
      </w:tblPr>
      <w:tblGrid>
        <w:gridCol w:w="2268"/>
        <w:gridCol w:w="3118"/>
      </w:tblGrid>
      <w:tr w:rsidR="00695333" w:rsidRPr="00AB4E8D" w14:paraId="1CFF3B5A" w14:textId="77777777" w:rsidTr="005C62B4">
        <w:trPr>
          <w:trHeight w:val="334"/>
        </w:trPr>
        <w:tc>
          <w:tcPr>
            <w:tcW w:w="2268" w:type="dxa"/>
          </w:tcPr>
          <w:p w14:paraId="27B07EED" w14:textId="77777777" w:rsidR="00695333" w:rsidRPr="00AB4E8D" w:rsidRDefault="00695333" w:rsidP="005C62B4">
            <w:pPr>
              <w:jc w:val="right"/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AB4E8D">
              <w:rPr>
                <w:rFonts w:cs="Arial"/>
                <w:b/>
                <w:color w:val="262626" w:themeColor="text1" w:themeTint="D9"/>
                <w:sz w:val="20"/>
                <w:szCs w:val="20"/>
              </w:rPr>
              <w:t>Número de oficio</w:t>
            </w:r>
            <w:r w:rsidRPr="00AB4E8D">
              <w:rPr>
                <w:rFonts w:cs="Arial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3118" w:type="dxa"/>
          </w:tcPr>
          <w:p w14:paraId="39020178" w14:textId="6DCC745D" w:rsidR="00695333" w:rsidRPr="00AB4E8D" w:rsidRDefault="00AC66B5" w:rsidP="005C62B4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cs="Arial"/>
                <w:color w:val="262626" w:themeColor="text1" w:themeTint="D9"/>
                <w:sz w:val="20"/>
                <w:szCs w:val="20"/>
              </w:rPr>
              <w:t>PM/240</w:t>
            </w:r>
            <w:r w:rsidR="00695333">
              <w:rPr>
                <w:rFonts w:cs="Arial"/>
                <w:color w:val="262626" w:themeColor="text1" w:themeTint="D9"/>
                <w:sz w:val="20"/>
                <w:szCs w:val="20"/>
              </w:rPr>
              <w:t>/2019.</w:t>
            </w:r>
          </w:p>
        </w:tc>
      </w:tr>
      <w:tr w:rsidR="00695333" w:rsidRPr="00AB4E8D" w14:paraId="148637E6" w14:textId="77777777" w:rsidTr="005C62B4">
        <w:trPr>
          <w:trHeight w:val="227"/>
        </w:trPr>
        <w:tc>
          <w:tcPr>
            <w:tcW w:w="2268" w:type="dxa"/>
          </w:tcPr>
          <w:p w14:paraId="0694AE9C" w14:textId="77777777" w:rsidR="00695333" w:rsidRPr="00AB4E8D" w:rsidRDefault="00695333" w:rsidP="005C62B4">
            <w:pPr>
              <w:jc w:val="right"/>
              <w:rPr>
                <w:rFonts w:cs="Arial"/>
                <w:b/>
                <w:color w:val="262626" w:themeColor="text1" w:themeTint="D9"/>
                <w:sz w:val="20"/>
                <w:szCs w:val="20"/>
              </w:rPr>
            </w:pPr>
            <w:r w:rsidRPr="00AB4E8D">
              <w:rPr>
                <w:rFonts w:cs="Arial"/>
                <w:b/>
                <w:color w:val="262626" w:themeColor="text1" w:themeTint="D9"/>
                <w:sz w:val="20"/>
                <w:szCs w:val="20"/>
              </w:rPr>
              <w:t>Asunto:</w:t>
            </w:r>
          </w:p>
        </w:tc>
        <w:tc>
          <w:tcPr>
            <w:tcW w:w="3118" w:type="dxa"/>
          </w:tcPr>
          <w:p w14:paraId="10FB5205" w14:textId="77777777" w:rsidR="00695333" w:rsidRPr="00AB4E8D" w:rsidRDefault="00695333" w:rsidP="005C62B4">
            <w:pPr>
              <w:rPr>
                <w:rFonts w:cs="Arial"/>
                <w:color w:val="262626" w:themeColor="text1" w:themeTint="D9"/>
                <w:sz w:val="20"/>
                <w:szCs w:val="20"/>
              </w:rPr>
            </w:pPr>
            <w:r w:rsidRPr="00AB4E8D">
              <w:rPr>
                <w:rFonts w:cs="Arial"/>
                <w:color w:val="262626" w:themeColor="text1" w:themeTint="D9"/>
                <w:sz w:val="20"/>
                <w:szCs w:val="20"/>
              </w:rPr>
              <w:t xml:space="preserve">Se presenta </w:t>
            </w:r>
            <w:r>
              <w:rPr>
                <w:rFonts w:cs="Arial"/>
                <w:color w:val="262626" w:themeColor="text1" w:themeTint="D9"/>
                <w:sz w:val="20"/>
                <w:szCs w:val="20"/>
              </w:rPr>
              <w:t>el Informe Financiero Semestral del ejercicio fiscal 2019</w:t>
            </w:r>
            <w:r w:rsidRPr="00AB4E8D">
              <w:rPr>
                <w:rFonts w:cs="Arial"/>
                <w:color w:val="262626" w:themeColor="text1" w:themeTint="D9"/>
                <w:sz w:val="20"/>
                <w:szCs w:val="20"/>
              </w:rPr>
              <w:t>.</w:t>
            </w:r>
          </w:p>
        </w:tc>
      </w:tr>
    </w:tbl>
    <w:p w14:paraId="7C1B413A" w14:textId="77777777" w:rsidR="00695333" w:rsidRPr="00AB4E8D" w:rsidRDefault="00695333" w:rsidP="00695333">
      <w:pPr>
        <w:ind w:left="2124"/>
        <w:jc w:val="right"/>
        <w:rPr>
          <w:rFonts w:cs="Arial"/>
          <w:color w:val="262626" w:themeColor="text1" w:themeTint="D9"/>
          <w:sz w:val="20"/>
          <w:szCs w:val="20"/>
        </w:rPr>
      </w:pPr>
    </w:p>
    <w:p w14:paraId="3CA243A2" w14:textId="77777777" w:rsidR="00695333" w:rsidRPr="00AB4E8D" w:rsidRDefault="00695333" w:rsidP="00695333">
      <w:pPr>
        <w:ind w:left="2124"/>
        <w:jc w:val="right"/>
        <w:rPr>
          <w:rFonts w:cs="Arial"/>
          <w:color w:val="262626" w:themeColor="text1" w:themeTint="D9"/>
          <w:sz w:val="20"/>
          <w:szCs w:val="20"/>
        </w:rPr>
      </w:pPr>
    </w:p>
    <w:p w14:paraId="3809778B" w14:textId="19E048CE" w:rsidR="00695333" w:rsidRPr="00AB4E8D" w:rsidRDefault="00695333" w:rsidP="00695333">
      <w:pPr>
        <w:ind w:left="2124"/>
        <w:jc w:val="right"/>
        <w:rPr>
          <w:rFonts w:cs="Arial"/>
          <w:color w:val="262626" w:themeColor="text1" w:themeTint="D9"/>
          <w:sz w:val="20"/>
          <w:szCs w:val="20"/>
          <w:u w:val="single"/>
        </w:rPr>
      </w:pPr>
      <w:r>
        <w:rPr>
          <w:rFonts w:cs="Arial"/>
          <w:color w:val="262626" w:themeColor="text1" w:themeTint="D9"/>
          <w:sz w:val="20"/>
          <w:szCs w:val="20"/>
        </w:rPr>
        <w:t>Chilpancingo de los Bravo, Gro. A 23 de Agosto de 2019</w:t>
      </w:r>
      <w:r w:rsidRPr="00AB4E8D">
        <w:rPr>
          <w:rFonts w:cs="Arial"/>
          <w:color w:val="262626" w:themeColor="text1" w:themeTint="D9"/>
          <w:sz w:val="20"/>
          <w:szCs w:val="20"/>
        </w:rPr>
        <w:t>.</w:t>
      </w:r>
    </w:p>
    <w:p w14:paraId="5E3BD33B" w14:textId="77777777" w:rsidR="00695333" w:rsidRPr="00AB4E8D" w:rsidRDefault="00695333" w:rsidP="00695333">
      <w:pPr>
        <w:rPr>
          <w:rFonts w:cs="Arial"/>
          <w:b/>
          <w:color w:val="262626" w:themeColor="text1" w:themeTint="D9"/>
        </w:rPr>
      </w:pPr>
    </w:p>
    <w:p w14:paraId="38236011" w14:textId="77777777" w:rsidR="00695333" w:rsidRPr="00AB4E8D" w:rsidRDefault="00695333" w:rsidP="00695333">
      <w:pPr>
        <w:rPr>
          <w:rFonts w:cs="Arial"/>
          <w:b/>
          <w:color w:val="262626" w:themeColor="text1" w:themeTint="D9"/>
        </w:rPr>
      </w:pPr>
    </w:p>
    <w:p w14:paraId="402939A7" w14:textId="77777777" w:rsidR="00695333" w:rsidRPr="00AB4E8D" w:rsidRDefault="00695333" w:rsidP="00695333">
      <w:pPr>
        <w:rPr>
          <w:rFonts w:cs="Arial"/>
          <w:b/>
          <w:color w:val="262626" w:themeColor="text1" w:themeTint="D9"/>
        </w:rPr>
      </w:pPr>
      <w:r w:rsidRPr="00AB4E8D">
        <w:rPr>
          <w:rFonts w:cs="Arial"/>
          <w:b/>
          <w:color w:val="262626" w:themeColor="text1" w:themeTint="D9"/>
        </w:rPr>
        <w:t>M.</w:t>
      </w:r>
      <w:r>
        <w:rPr>
          <w:rFonts w:cs="Arial"/>
          <w:b/>
          <w:color w:val="262626" w:themeColor="text1" w:themeTint="D9"/>
        </w:rPr>
        <w:t xml:space="preserve"> </w:t>
      </w:r>
      <w:r w:rsidRPr="00AB4E8D">
        <w:rPr>
          <w:rFonts w:cs="Arial"/>
          <w:b/>
          <w:color w:val="262626" w:themeColor="text1" w:themeTint="D9"/>
        </w:rPr>
        <w:t>D. Alfonso Damián Peralta,</w:t>
      </w:r>
    </w:p>
    <w:p w14:paraId="08958E78" w14:textId="77777777" w:rsidR="00695333" w:rsidRPr="00AB4E8D" w:rsidRDefault="00695333" w:rsidP="00695333">
      <w:pPr>
        <w:rPr>
          <w:rFonts w:cs="Arial"/>
          <w:color w:val="262626" w:themeColor="text1" w:themeTint="D9"/>
        </w:rPr>
      </w:pPr>
      <w:r w:rsidRPr="00AB4E8D">
        <w:rPr>
          <w:rFonts w:cs="Arial"/>
          <w:color w:val="262626" w:themeColor="text1" w:themeTint="D9"/>
        </w:rPr>
        <w:t>Auditor Superior del Estado de Guerrero.</w:t>
      </w:r>
    </w:p>
    <w:p w14:paraId="6C873A0D" w14:textId="77777777" w:rsidR="00695333" w:rsidRPr="00AB4E8D" w:rsidRDefault="00695333" w:rsidP="00695333">
      <w:pPr>
        <w:rPr>
          <w:rFonts w:cs="Arial"/>
          <w:color w:val="262626" w:themeColor="text1" w:themeTint="D9"/>
          <w:spacing w:val="32"/>
        </w:rPr>
      </w:pPr>
      <w:r w:rsidRPr="00AB4E8D">
        <w:rPr>
          <w:rFonts w:cs="Arial"/>
          <w:color w:val="262626" w:themeColor="text1" w:themeTint="D9"/>
          <w:spacing w:val="32"/>
        </w:rPr>
        <w:t>Presente.</w:t>
      </w:r>
    </w:p>
    <w:p w14:paraId="1ACB0839" w14:textId="77777777" w:rsidR="00695333" w:rsidRDefault="00695333" w:rsidP="00695333">
      <w:pPr>
        <w:autoSpaceDE w:val="0"/>
        <w:autoSpaceDN w:val="0"/>
        <w:adjustRightInd w:val="0"/>
        <w:rPr>
          <w:rFonts w:cs="Arial"/>
          <w:color w:val="262626" w:themeColor="text1" w:themeTint="D9"/>
          <w:sz w:val="20"/>
          <w:szCs w:val="20"/>
        </w:rPr>
      </w:pPr>
    </w:p>
    <w:p w14:paraId="7A074427" w14:textId="11F349D2" w:rsidR="00695333" w:rsidRDefault="00695333" w:rsidP="00FA52A7">
      <w:pPr>
        <w:autoSpaceDE w:val="0"/>
        <w:autoSpaceDN w:val="0"/>
        <w:adjustRightInd w:val="0"/>
        <w:jc w:val="both"/>
        <w:rPr>
          <w:rFonts w:cs="Arial"/>
          <w:color w:val="262626" w:themeColor="text1" w:themeTint="D9"/>
          <w:sz w:val="20"/>
          <w:szCs w:val="20"/>
        </w:rPr>
      </w:pPr>
      <w:r w:rsidRPr="00AB4E8D">
        <w:rPr>
          <w:rFonts w:cs="Arial"/>
          <w:color w:val="262626" w:themeColor="text1" w:themeTint="D9"/>
          <w:sz w:val="20"/>
          <w:szCs w:val="20"/>
        </w:rPr>
        <w:t>En c</w:t>
      </w:r>
      <w:r>
        <w:rPr>
          <w:rFonts w:cs="Arial"/>
          <w:color w:val="262626" w:themeColor="text1" w:themeTint="D9"/>
          <w:sz w:val="20"/>
          <w:szCs w:val="20"/>
        </w:rPr>
        <w:t>umplimiento a lo dispuesto en los</w:t>
      </w:r>
      <w:r w:rsidRPr="00AB4E8D">
        <w:rPr>
          <w:rFonts w:cs="Arial"/>
          <w:color w:val="262626" w:themeColor="text1" w:themeTint="D9"/>
          <w:sz w:val="20"/>
          <w:szCs w:val="20"/>
        </w:rPr>
        <w:t xml:space="preserve"> artículo</w:t>
      </w:r>
      <w:r>
        <w:rPr>
          <w:rFonts w:cs="Arial"/>
          <w:color w:val="262626" w:themeColor="text1" w:themeTint="D9"/>
          <w:sz w:val="20"/>
          <w:szCs w:val="20"/>
        </w:rPr>
        <w:t xml:space="preserve">s </w:t>
      </w:r>
      <w:r w:rsidRPr="00FC2451">
        <w:rPr>
          <w:rFonts w:cs="Arial"/>
          <w:color w:val="262626" w:themeColor="text1" w:themeTint="D9"/>
          <w:sz w:val="20"/>
          <w:szCs w:val="20"/>
        </w:rPr>
        <w:t>178 fracción XVI de la Constitución Política del Estado Libre y Soberano de Guerrero</w:t>
      </w:r>
      <w:r>
        <w:rPr>
          <w:rFonts w:cs="Arial"/>
          <w:color w:val="262626" w:themeColor="text1" w:themeTint="D9"/>
          <w:sz w:val="20"/>
          <w:szCs w:val="20"/>
        </w:rPr>
        <w:t>, y 14 y</w:t>
      </w:r>
      <w:r w:rsidRPr="00AB4E8D">
        <w:rPr>
          <w:rFonts w:cs="Arial"/>
          <w:color w:val="262626" w:themeColor="text1" w:themeTint="D9"/>
          <w:sz w:val="20"/>
          <w:szCs w:val="20"/>
        </w:rPr>
        <w:t xml:space="preserve"> 1</w:t>
      </w:r>
      <w:r>
        <w:rPr>
          <w:rFonts w:cs="Arial"/>
          <w:color w:val="262626" w:themeColor="text1" w:themeTint="D9"/>
          <w:sz w:val="20"/>
          <w:szCs w:val="20"/>
        </w:rPr>
        <w:t>5</w:t>
      </w:r>
      <w:r w:rsidRPr="00AB4E8D">
        <w:rPr>
          <w:rFonts w:cs="Arial"/>
          <w:color w:val="262626" w:themeColor="text1" w:themeTint="D9"/>
          <w:sz w:val="20"/>
          <w:szCs w:val="20"/>
        </w:rPr>
        <w:t xml:space="preserve"> de la Ley Número 468 de Fiscalización Superior y Rendición de Cuentas del Estado de Guerrero</w:t>
      </w:r>
      <w:r>
        <w:rPr>
          <w:rFonts w:cs="Arial"/>
          <w:color w:val="262626" w:themeColor="text1" w:themeTint="D9"/>
          <w:sz w:val="20"/>
          <w:szCs w:val="20"/>
        </w:rPr>
        <w:t xml:space="preserve">, el que suscribe, c. Lic. Antonio Gaspar </w:t>
      </w:r>
      <w:r w:rsidR="00FA52A7">
        <w:rPr>
          <w:rFonts w:cs="Arial"/>
          <w:color w:val="262626" w:themeColor="text1" w:themeTint="D9"/>
          <w:sz w:val="20"/>
          <w:szCs w:val="20"/>
        </w:rPr>
        <w:t>Beltrán</w:t>
      </w:r>
      <w:r w:rsidRPr="00AB4E8D">
        <w:rPr>
          <w:rFonts w:cs="Arial"/>
          <w:color w:val="262626" w:themeColor="text1" w:themeTint="D9"/>
          <w:sz w:val="20"/>
          <w:szCs w:val="20"/>
        </w:rPr>
        <w:t xml:space="preserve">, en mi carácter de </w:t>
      </w:r>
      <w:r>
        <w:rPr>
          <w:rFonts w:cs="Arial"/>
          <w:color w:val="262626" w:themeColor="text1" w:themeTint="D9"/>
          <w:sz w:val="20"/>
          <w:szCs w:val="20"/>
        </w:rPr>
        <w:t>Presidente Municipal Constitucional</w:t>
      </w:r>
      <w:r w:rsidRPr="00AB4E8D">
        <w:rPr>
          <w:rFonts w:cs="Arial"/>
          <w:color w:val="262626" w:themeColor="text1" w:themeTint="D9"/>
          <w:sz w:val="20"/>
          <w:szCs w:val="20"/>
        </w:rPr>
        <w:t xml:space="preserve">, </w:t>
      </w:r>
      <w:r>
        <w:rPr>
          <w:rFonts w:cs="Arial"/>
          <w:color w:val="262626" w:themeColor="text1" w:themeTint="D9"/>
          <w:sz w:val="20"/>
          <w:szCs w:val="20"/>
        </w:rPr>
        <w:t>del H.</w:t>
      </w:r>
      <w:r w:rsidR="00FA52A7">
        <w:rPr>
          <w:rFonts w:cs="Arial"/>
          <w:color w:val="262626" w:themeColor="text1" w:themeTint="D9"/>
          <w:sz w:val="20"/>
          <w:szCs w:val="20"/>
        </w:rPr>
        <w:t xml:space="preserve"> Ayuntamiento Municipal de Chil</w:t>
      </w:r>
      <w:r>
        <w:rPr>
          <w:rFonts w:cs="Arial"/>
          <w:color w:val="262626" w:themeColor="text1" w:themeTint="D9"/>
          <w:sz w:val="20"/>
          <w:szCs w:val="20"/>
        </w:rPr>
        <w:t>pancingo de los Bravo, Gro.</w:t>
      </w:r>
      <w:r w:rsidRPr="00AB4E8D">
        <w:rPr>
          <w:rFonts w:cs="Arial"/>
          <w:color w:val="262626" w:themeColor="text1" w:themeTint="D9"/>
          <w:sz w:val="20"/>
          <w:szCs w:val="20"/>
        </w:rPr>
        <w:t xml:space="preserve">, presento ante la Auditoría Superior del Estado de Guerrero, </w:t>
      </w:r>
      <w:r>
        <w:rPr>
          <w:rFonts w:cs="Arial"/>
          <w:color w:val="262626" w:themeColor="text1" w:themeTint="D9"/>
          <w:sz w:val="20"/>
          <w:szCs w:val="20"/>
        </w:rPr>
        <w:t>el Informe Financiero Semes</w:t>
      </w:r>
      <w:bookmarkStart w:id="0" w:name="_GoBack"/>
      <w:bookmarkEnd w:id="0"/>
      <w:r>
        <w:rPr>
          <w:rFonts w:cs="Arial"/>
          <w:color w:val="262626" w:themeColor="text1" w:themeTint="D9"/>
          <w:sz w:val="20"/>
          <w:szCs w:val="20"/>
        </w:rPr>
        <w:t>tral del ejercicio fiscal 2019</w:t>
      </w:r>
      <w:r w:rsidRPr="00AB4E8D">
        <w:rPr>
          <w:rFonts w:cs="Arial"/>
          <w:color w:val="262626" w:themeColor="text1" w:themeTint="D9"/>
          <w:sz w:val="20"/>
          <w:szCs w:val="20"/>
        </w:rPr>
        <w:t>.</w:t>
      </w:r>
    </w:p>
    <w:p w14:paraId="18663A5E" w14:textId="77777777" w:rsidR="00FA52A7" w:rsidRPr="00AB4E8D" w:rsidRDefault="00FA52A7" w:rsidP="00FA52A7">
      <w:pPr>
        <w:autoSpaceDE w:val="0"/>
        <w:autoSpaceDN w:val="0"/>
        <w:adjustRightInd w:val="0"/>
        <w:jc w:val="both"/>
        <w:rPr>
          <w:rFonts w:cs="Arial"/>
          <w:color w:val="262626" w:themeColor="text1" w:themeTint="D9"/>
          <w:sz w:val="20"/>
          <w:szCs w:val="20"/>
        </w:rPr>
      </w:pPr>
    </w:p>
    <w:p w14:paraId="03CE7705" w14:textId="77777777" w:rsidR="00695333" w:rsidRDefault="00695333" w:rsidP="00FA52A7">
      <w:pPr>
        <w:autoSpaceDE w:val="0"/>
        <w:autoSpaceDN w:val="0"/>
        <w:adjustRightInd w:val="0"/>
        <w:jc w:val="both"/>
        <w:rPr>
          <w:rFonts w:cs="Arial"/>
          <w:color w:val="262626" w:themeColor="text1" w:themeTint="D9"/>
          <w:sz w:val="20"/>
          <w:szCs w:val="20"/>
        </w:rPr>
      </w:pPr>
      <w:r w:rsidRPr="00AB4E8D">
        <w:rPr>
          <w:rFonts w:cs="Arial"/>
          <w:color w:val="262626" w:themeColor="text1" w:themeTint="D9"/>
          <w:sz w:val="20"/>
          <w:szCs w:val="20"/>
        </w:rPr>
        <w:t>Bajo protesta de decir verdad, certifico y hago constar que la información y documentación que se entrega de forma digital o copia certificada, coincide en todas y cada una de sus partes con los originales, mismos que tuve a la vista para su cotejo y que obran en esta entidad fiscalizable.</w:t>
      </w:r>
    </w:p>
    <w:p w14:paraId="3D63BC01" w14:textId="77777777" w:rsidR="00FA52A7" w:rsidRPr="00AB4E8D" w:rsidRDefault="00FA52A7" w:rsidP="00FA52A7">
      <w:pPr>
        <w:autoSpaceDE w:val="0"/>
        <w:autoSpaceDN w:val="0"/>
        <w:adjustRightInd w:val="0"/>
        <w:jc w:val="both"/>
        <w:rPr>
          <w:rFonts w:cs="Arial"/>
          <w:color w:val="262626" w:themeColor="text1" w:themeTint="D9"/>
          <w:sz w:val="20"/>
          <w:szCs w:val="20"/>
        </w:rPr>
      </w:pPr>
    </w:p>
    <w:p w14:paraId="22B8AF32" w14:textId="1C913B33" w:rsidR="00695333" w:rsidRDefault="00695333" w:rsidP="00FA52A7">
      <w:pPr>
        <w:autoSpaceDE w:val="0"/>
        <w:autoSpaceDN w:val="0"/>
        <w:adjustRightInd w:val="0"/>
        <w:jc w:val="both"/>
        <w:rPr>
          <w:rFonts w:cs="Arial"/>
          <w:color w:val="262626" w:themeColor="text1" w:themeTint="D9"/>
          <w:sz w:val="20"/>
          <w:szCs w:val="20"/>
        </w:rPr>
      </w:pPr>
      <w:r w:rsidRPr="00AB4E8D">
        <w:rPr>
          <w:rFonts w:cs="Arial"/>
          <w:color w:val="262626" w:themeColor="text1" w:themeTint="D9"/>
          <w:sz w:val="20"/>
          <w:szCs w:val="20"/>
        </w:rPr>
        <w:t>La información y documentación de</w:t>
      </w:r>
      <w:r>
        <w:rPr>
          <w:rFonts w:cs="Arial"/>
          <w:color w:val="262626" w:themeColor="text1" w:themeTint="D9"/>
          <w:sz w:val="20"/>
          <w:szCs w:val="20"/>
        </w:rPr>
        <w:t>l Informe Financiero Semestral</w:t>
      </w:r>
      <w:r w:rsidRPr="00AB4E8D">
        <w:rPr>
          <w:rFonts w:cs="Arial"/>
          <w:color w:val="262626" w:themeColor="text1" w:themeTint="D9"/>
          <w:sz w:val="20"/>
          <w:szCs w:val="20"/>
        </w:rPr>
        <w:t xml:space="preserve"> que nos ocupa, se integra por un total de __</w:t>
      </w:r>
      <w:r w:rsidR="00161BFC">
        <w:rPr>
          <w:rFonts w:cs="Arial"/>
          <w:color w:val="262626" w:themeColor="text1" w:themeTint="D9"/>
          <w:sz w:val="20"/>
          <w:szCs w:val="20"/>
          <w:u w:val="single"/>
        </w:rPr>
        <w:t>5</w:t>
      </w:r>
      <w:r w:rsidRPr="00AB4E8D">
        <w:rPr>
          <w:rFonts w:cs="Arial"/>
          <w:color w:val="262626" w:themeColor="text1" w:themeTint="D9"/>
          <w:sz w:val="20"/>
          <w:szCs w:val="20"/>
        </w:rPr>
        <w:t>___ legajos, __</w:t>
      </w:r>
      <w:r w:rsidR="00AC66B5">
        <w:rPr>
          <w:rFonts w:cs="Arial"/>
          <w:color w:val="262626" w:themeColor="text1" w:themeTint="D9"/>
          <w:sz w:val="20"/>
          <w:szCs w:val="20"/>
          <w:u w:val="single"/>
        </w:rPr>
        <w:t>1,159</w:t>
      </w:r>
      <w:r w:rsidRPr="00AB4E8D">
        <w:rPr>
          <w:rFonts w:cs="Arial"/>
          <w:color w:val="262626" w:themeColor="text1" w:themeTint="D9"/>
          <w:sz w:val="20"/>
          <w:szCs w:val="20"/>
        </w:rPr>
        <w:t>____ fojas, __</w:t>
      </w:r>
      <w:r w:rsidR="00161BFC">
        <w:rPr>
          <w:rFonts w:cs="Arial"/>
          <w:color w:val="262626" w:themeColor="text1" w:themeTint="D9"/>
          <w:sz w:val="20"/>
          <w:szCs w:val="20"/>
          <w:u w:val="single"/>
        </w:rPr>
        <w:t>3</w:t>
      </w:r>
      <w:r w:rsidRPr="00AB4E8D">
        <w:rPr>
          <w:rFonts w:cs="Arial"/>
          <w:color w:val="262626" w:themeColor="text1" w:themeTint="D9"/>
          <w:sz w:val="20"/>
          <w:szCs w:val="20"/>
        </w:rPr>
        <w:t>___ disc</w:t>
      </w:r>
      <w:r w:rsidR="00161BFC">
        <w:rPr>
          <w:rFonts w:cs="Arial"/>
          <w:color w:val="262626" w:themeColor="text1" w:themeTint="D9"/>
          <w:sz w:val="20"/>
          <w:szCs w:val="20"/>
        </w:rPr>
        <w:t>os compactos</w:t>
      </w:r>
      <w:r>
        <w:rPr>
          <w:rFonts w:cs="Arial"/>
          <w:color w:val="262626" w:themeColor="text1" w:themeTint="D9"/>
          <w:sz w:val="20"/>
          <w:szCs w:val="20"/>
        </w:rPr>
        <w:t>,</w:t>
      </w:r>
      <w:r w:rsidRPr="00AB4E8D">
        <w:rPr>
          <w:rFonts w:cs="Arial"/>
          <w:color w:val="262626" w:themeColor="text1" w:themeTint="D9"/>
          <w:sz w:val="20"/>
          <w:szCs w:val="20"/>
        </w:rPr>
        <w:t xml:space="preserve"> los cuales se entregan en __</w:t>
      </w:r>
      <w:r w:rsidR="00161BFC">
        <w:rPr>
          <w:rFonts w:cs="Arial"/>
          <w:color w:val="262626" w:themeColor="text1" w:themeTint="D9"/>
          <w:sz w:val="20"/>
          <w:szCs w:val="20"/>
          <w:u w:val="single"/>
        </w:rPr>
        <w:t>1</w:t>
      </w:r>
      <w:r w:rsidR="00161BFC">
        <w:rPr>
          <w:rFonts w:cs="Arial"/>
          <w:color w:val="262626" w:themeColor="text1" w:themeTint="D9"/>
          <w:sz w:val="20"/>
          <w:szCs w:val="20"/>
        </w:rPr>
        <w:t>___ caja</w:t>
      </w:r>
      <w:r>
        <w:rPr>
          <w:rFonts w:cs="Arial"/>
          <w:color w:val="262626" w:themeColor="text1" w:themeTint="D9"/>
          <w:sz w:val="20"/>
          <w:szCs w:val="20"/>
        </w:rPr>
        <w:t>,</w:t>
      </w:r>
      <w:r w:rsidRPr="00AB4E8D">
        <w:rPr>
          <w:rFonts w:cs="Arial"/>
          <w:color w:val="262626" w:themeColor="text1" w:themeTint="D9"/>
          <w:sz w:val="20"/>
          <w:szCs w:val="20"/>
        </w:rPr>
        <w:t xml:space="preserve"> misma que se detalla en el anexo adjunto, el cual forma parte del presente oficio.</w:t>
      </w:r>
    </w:p>
    <w:p w14:paraId="6E4B382E" w14:textId="77777777" w:rsidR="00161BFC" w:rsidRPr="00AB4E8D" w:rsidRDefault="00161BFC" w:rsidP="00FA52A7">
      <w:pPr>
        <w:autoSpaceDE w:val="0"/>
        <w:autoSpaceDN w:val="0"/>
        <w:adjustRightInd w:val="0"/>
        <w:jc w:val="both"/>
        <w:rPr>
          <w:rFonts w:cs="Arial"/>
          <w:color w:val="262626" w:themeColor="text1" w:themeTint="D9"/>
          <w:sz w:val="20"/>
          <w:szCs w:val="20"/>
        </w:rPr>
      </w:pPr>
    </w:p>
    <w:p w14:paraId="2225C35E" w14:textId="77777777" w:rsidR="00695333" w:rsidRDefault="00695333" w:rsidP="00695333">
      <w:pPr>
        <w:outlineLvl w:val="2"/>
        <w:rPr>
          <w:rFonts w:cs="Arial"/>
          <w:color w:val="262626" w:themeColor="text1" w:themeTint="D9"/>
          <w:sz w:val="20"/>
          <w:szCs w:val="20"/>
        </w:rPr>
      </w:pPr>
      <w:bookmarkStart w:id="1" w:name="_Toc529272477"/>
      <w:r w:rsidRPr="00AB4E8D">
        <w:rPr>
          <w:rFonts w:cs="Arial"/>
          <w:color w:val="262626" w:themeColor="text1" w:themeTint="D9"/>
          <w:sz w:val="20"/>
          <w:szCs w:val="20"/>
        </w:rPr>
        <w:t>Sin más por el momento, reciba un cordial saludo.</w:t>
      </w:r>
      <w:bookmarkEnd w:id="1"/>
    </w:p>
    <w:p w14:paraId="7EE670B1" w14:textId="77777777" w:rsidR="00161BFC" w:rsidRDefault="00161BFC" w:rsidP="00695333">
      <w:pPr>
        <w:outlineLvl w:val="2"/>
        <w:rPr>
          <w:rFonts w:cs="Arial"/>
          <w:color w:val="262626" w:themeColor="text1" w:themeTint="D9"/>
          <w:sz w:val="20"/>
          <w:szCs w:val="20"/>
        </w:rPr>
      </w:pPr>
    </w:p>
    <w:p w14:paraId="697E3C32" w14:textId="77777777" w:rsidR="00161BFC" w:rsidRDefault="00161BFC" w:rsidP="00695333">
      <w:pPr>
        <w:outlineLvl w:val="2"/>
        <w:rPr>
          <w:rFonts w:cs="Arial"/>
          <w:color w:val="262626" w:themeColor="text1" w:themeTint="D9"/>
          <w:sz w:val="20"/>
          <w:szCs w:val="20"/>
        </w:rPr>
      </w:pPr>
    </w:p>
    <w:p w14:paraId="56B7223D" w14:textId="77777777" w:rsidR="00161BFC" w:rsidRPr="00AB4E8D" w:rsidRDefault="00161BFC" w:rsidP="00695333">
      <w:pPr>
        <w:outlineLvl w:val="2"/>
        <w:rPr>
          <w:rFonts w:cs="Arial"/>
          <w:color w:val="262626" w:themeColor="text1" w:themeTint="D9"/>
          <w:sz w:val="20"/>
          <w:szCs w:val="20"/>
        </w:rPr>
      </w:pPr>
    </w:p>
    <w:p w14:paraId="1DC4BB73" w14:textId="77777777" w:rsidR="00695333" w:rsidRPr="00AB4E8D" w:rsidRDefault="00695333" w:rsidP="00695333">
      <w:pPr>
        <w:outlineLvl w:val="2"/>
        <w:rPr>
          <w:rFonts w:cs="Arial"/>
          <w:color w:val="262626" w:themeColor="text1" w:themeTint="D9"/>
          <w:sz w:val="10"/>
        </w:rPr>
      </w:pPr>
    </w:p>
    <w:p w14:paraId="1F57FD80" w14:textId="6E2E0A5F" w:rsidR="00695333" w:rsidRPr="00AB4E8D" w:rsidRDefault="00161BFC" w:rsidP="00695333">
      <w:pPr>
        <w:jc w:val="center"/>
        <w:outlineLvl w:val="2"/>
        <w:rPr>
          <w:rFonts w:cs="Arial"/>
          <w:b/>
          <w:color w:val="262626" w:themeColor="text1" w:themeTint="D9"/>
        </w:rPr>
      </w:pPr>
      <w:bookmarkStart w:id="2" w:name="_Toc529272478"/>
      <w:r w:rsidRPr="00AB4E8D">
        <w:rPr>
          <w:rFonts w:cs="Arial"/>
          <w:b/>
          <w:color w:val="262626" w:themeColor="text1" w:themeTint="D9"/>
        </w:rPr>
        <w:t>ATENTAMENTE</w:t>
      </w:r>
      <w:bookmarkEnd w:id="2"/>
    </w:p>
    <w:p w14:paraId="0DA4DF5C" w14:textId="73500093" w:rsidR="00695333" w:rsidRPr="00161BFC" w:rsidRDefault="00161BFC" w:rsidP="00695333">
      <w:pPr>
        <w:jc w:val="center"/>
        <w:outlineLvl w:val="2"/>
        <w:rPr>
          <w:rFonts w:cs="Arial"/>
          <w:b/>
          <w:color w:val="262626" w:themeColor="text1" w:themeTint="D9"/>
        </w:rPr>
      </w:pPr>
      <w:r w:rsidRPr="00161BFC">
        <w:rPr>
          <w:rFonts w:cs="Arial"/>
          <w:b/>
          <w:color w:val="262626" w:themeColor="text1" w:themeTint="D9"/>
        </w:rPr>
        <w:t>EL PRESIDENTE MUNICIPAL CONSTITUCIONAL</w:t>
      </w:r>
    </w:p>
    <w:p w14:paraId="09198752" w14:textId="77777777" w:rsidR="00695333" w:rsidRPr="00161BFC" w:rsidRDefault="00695333" w:rsidP="00695333">
      <w:pPr>
        <w:jc w:val="center"/>
        <w:outlineLvl w:val="2"/>
        <w:rPr>
          <w:rFonts w:cs="Arial"/>
          <w:b/>
          <w:color w:val="262626" w:themeColor="text1" w:themeTint="D9"/>
        </w:rPr>
      </w:pPr>
    </w:p>
    <w:p w14:paraId="3368FF6D" w14:textId="77777777" w:rsidR="00695333" w:rsidRPr="00AB4E8D" w:rsidRDefault="00695333" w:rsidP="00695333">
      <w:pPr>
        <w:jc w:val="center"/>
        <w:outlineLvl w:val="2"/>
        <w:rPr>
          <w:rFonts w:cs="Arial"/>
          <w:color w:val="262626" w:themeColor="text1" w:themeTint="D9"/>
        </w:rPr>
      </w:pPr>
    </w:p>
    <w:p w14:paraId="5E1BB9A2" w14:textId="77777777" w:rsidR="00695333" w:rsidRPr="00AB4E8D" w:rsidRDefault="00695333" w:rsidP="00695333">
      <w:pPr>
        <w:jc w:val="center"/>
        <w:outlineLvl w:val="2"/>
        <w:rPr>
          <w:rFonts w:cs="Arial"/>
          <w:b/>
          <w:color w:val="262626" w:themeColor="text1" w:themeTint="D9"/>
        </w:rPr>
      </w:pPr>
      <w:bookmarkStart w:id="3" w:name="_Toc529272480"/>
      <w:r w:rsidRPr="00AB4E8D">
        <w:rPr>
          <w:rFonts w:cs="Arial"/>
          <w:b/>
          <w:color w:val="262626" w:themeColor="text1" w:themeTint="D9"/>
        </w:rPr>
        <w:t>______________________________</w:t>
      </w:r>
      <w:bookmarkEnd w:id="3"/>
    </w:p>
    <w:p w14:paraId="68AD6F2A" w14:textId="74A24278" w:rsidR="00695333" w:rsidRPr="00AB4E8D" w:rsidRDefault="00161BFC" w:rsidP="00695333">
      <w:pPr>
        <w:jc w:val="center"/>
        <w:outlineLvl w:val="2"/>
        <w:rPr>
          <w:rFonts w:cs="Arial"/>
          <w:b/>
          <w:color w:val="262626" w:themeColor="text1" w:themeTint="D9"/>
        </w:rPr>
      </w:pPr>
      <w:r>
        <w:rPr>
          <w:rFonts w:cs="Arial"/>
          <w:b/>
          <w:color w:val="262626" w:themeColor="text1" w:themeTint="D9"/>
        </w:rPr>
        <w:t>LIC. ANTONIO GASPAR BELTRÁN</w:t>
      </w:r>
    </w:p>
    <w:p w14:paraId="608E8D00" w14:textId="77777777" w:rsidR="00695333" w:rsidRPr="000F2F8B" w:rsidRDefault="00695333" w:rsidP="00695333">
      <w:pPr>
        <w:spacing w:line="360" w:lineRule="auto"/>
        <w:rPr>
          <w:rFonts w:cs="Arial"/>
        </w:rPr>
      </w:pPr>
    </w:p>
    <w:p w14:paraId="014D7E1C" w14:textId="77777777" w:rsidR="00022803" w:rsidRDefault="00022803" w:rsidP="00042AE9">
      <w:pPr>
        <w:jc w:val="both"/>
        <w:rPr>
          <w:rFonts w:eastAsia="Arial Unicode MS" w:cs="Calibri"/>
        </w:rPr>
      </w:pPr>
    </w:p>
    <w:p w14:paraId="0FDCE637" w14:textId="77777777" w:rsidR="00161BFC" w:rsidRDefault="00161BFC" w:rsidP="00042AE9">
      <w:pPr>
        <w:jc w:val="both"/>
        <w:rPr>
          <w:rFonts w:eastAsia="Arial Unicode MS" w:cs="Calibri"/>
        </w:rPr>
      </w:pPr>
    </w:p>
    <w:p w14:paraId="28787FC2" w14:textId="77777777" w:rsidR="00161BFC" w:rsidRDefault="00161BFC" w:rsidP="00042AE9">
      <w:pPr>
        <w:jc w:val="both"/>
        <w:rPr>
          <w:rFonts w:eastAsia="Arial Unicode MS" w:cs="Calibri"/>
        </w:rPr>
      </w:pPr>
    </w:p>
    <w:p w14:paraId="31C9FCA9" w14:textId="77777777" w:rsidR="00161BFC" w:rsidRDefault="00161BFC" w:rsidP="00042AE9">
      <w:pPr>
        <w:jc w:val="both"/>
        <w:rPr>
          <w:rFonts w:eastAsia="Arial Unicode MS" w:cs="Calibri"/>
        </w:rPr>
      </w:pPr>
    </w:p>
    <w:p w14:paraId="2CEEA84D" w14:textId="77777777" w:rsidR="00161BFC" w:rsidRDefault="00161BFC" w:rsidP="00042AE9">
      <w:pPr>
        <w:jc w:val="both"/>
        <w:rPr>
          <w:rFonts w:eastAsia="Arial Unicode MS" w:cs="Calibri"/>
        </w:rPr>
      </w:pPr>
    </w:p>
    <w:p w14:paraId="5ABB61B2" w14:textId="67428B49" w:rsidR="00161BFC" w:rsidRPr="00563E6C" w:rsidRDefault="00161BFC" w:rsidP="00042AE9">
      <w:pPr>
        <w:jc w:val="both"/>
        <w:rPr>
          <w:rFonts w:eastAsia="Arial Unicode MS" w:cs="Calibri"/>
        </w:rPr>
      </w:pPr>
      <w:r w:rsidRPr="00161BFC">
        <w:rPr>
          <w:rFonts w:eastAsia="Arial Unicode MS" w:cs="Calibri"/>
          <w:sz w:val="12"/>
        </w:rPr>
        <w:t>C.C.P. Archivo</w:t>
      </w:r>
      <w:r>
        <w:rPr>
          <w:rFonts w:eastAsia="Arial Unicode MS" w:cs="Calibri"/>
        </w:rPr>
        <w:t>.</w:t>
      </w:r>
    </w:p>
    <w:sectPr w:rsidR="00161BFC" w:rsidRPr="00563E6C" w:rsidSect="007C4B40">
      <w:headerReference w:type="even" r:id="rId8"/>
      <w:headerReference w:type="default" r:id="rId9"/>
      <w:headerReference w:type="first" r:id="rId10"/>
      <w:pgSz w:w="12242" w:h="15842" w:code="124"/>
      <w:pgMar w:top="2552" w:right="1134" w:bottom="1134" w:left="1134" w:header="1134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E73D3" w14:textId="77777777" w:rsidR="00367145" w:rsidRDefault="00367145" w:rsidP="00E83EF0">
      <w:r>
        <w:separator/>
      </w:r>
    </w:p>
  </w:endnote>
  <w:endnote w:type="continuationSeparator" w:id="0">
    <w:p w14:paraId="4AC5F075" w14:textId="77777777" w:rsidR="00367145" w:rsidRDefault="00367145" w:rsidP="00E83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residencia Firme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 Fina">
    <w:altName w:val="Calibri"/>
    <w:charset w:val="00"/>
    <w:family w:val="auto"/>
    <w:pitch w:val="variable"/>
    <w:sig w:usb0="00000003" w:usb1="4000004A" w:usb2="00000000" w:usb3="00000000" w:csb0="00000001" w:csb1="00000000"/>
  </w:font>
  <w:font w:name="PresidenciaFina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esidenciaBase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slon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ACaslon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D6B98" w14:textId="77777777" w:rsidR="00367145" w:rsidRDefault="00367145" w:rsidP="00E83EF0">
      <w:r>
        <w:separator/>
      </w:r>
    </w:p>
  </w:footnote>
  <w:footnote w:type="continuationSeparator" w:id="0">
    <w:p w14:paraId="3CD239FD" w14:textId="77777777" w:rsidR="00367145" w:rsidRDefault="00367145" w:rsidP="00E83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09CCE" w14:textId="15D04528" w:rsidR="00F2175C" w:rsidRDefault="00367145">
    <w:pPr>
      <w:pStyle w:val="Encabezado"/>
    </w:pPr>
    <w:r>
      <w:rPr>
        <w:noProof/>
        <w:lang w:val="es-ES"/>
      </w:rPr>
      <w:pict w14:anchorId="71F9CD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608.6pt;height:794.3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Ensa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16167" w14:textId="648ECD86" w:rsidR="00F2175C" w:rsidRPr="00E83EF0" w:rsidRDefault="00CE76E5" w:rsidP="00E83EF0">
    <w:pPr>
      <w:pStyle w:val="Encabezado"/>
      <w:tabs>
        <w:tab w:val="clear" w:pos="4419"/>
        <w:tab w:val="clear" w:pos="8838"/>
        <w:tab w:val="left" w:pos="0"/>
        <w:tab w:val="right" w:pos="9923"/>
      </w:tabs>
      <w:jc w:val="right"/>
      <w:rPr>
        <w:rFonts w:ascii="ACaslon Regular" w:hAnsi="ACaslon Regular"/>
      </w:rPr>
    </w:pPr>
    <w:r>
      <w:rPr>
        <w:rFonts w:ascii="ACaslon Bold" w:hAnsi="ACaslon Bold"/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556F83B1" wp14:editId="1345924E">
          <wp:simplePos x="0" y="0"/>
          <wp:positionH relativeFrom="margin">
            <wp:align>center</wp:align>
          </wp:positionH>
          <wp:positionV relativeFrom="paragraph">
            <wp:posOffset>-720302</wp:posOffset>
          </wp:positionV>
          <wp:extent cx="7418640" cy="9781389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jaMembretada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640" cy="9781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75C">
      <w:rPr>
        <w:rFonts w:ascii="ACaslon Bold" w:hAnsi="ACaslon Bold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F825" w14:textId="1750432B" w:rsidR="00F2175C" w:rsidRDefault="00367145">
    <w:pPr>
      <w:pStyle w:val="Encabezado"/>
    </w:pPr>
    <w:r>
      <w:rPr>
        <w:noProof/>
        <w:lang w:val="es-ES"/>
      </w:rPr>
      <w:pict w14:anchorId="7D2D7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608.6pt;height:794.3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Ensay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35D"/>
    <w:multiLevelType w:val="hybridMultilevel"/>
    <w:tmpl w:val="738C575C"/>
    <w:lvl w:ilvl="0" w:tplc="F05CB0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F77"/>
    <w:multiLevelType w:val="hybridMultilevel"/>
    <w:tmpl w:val="FB349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F36BF"/>
    <w:multiLevelType w:val="hybridMultilevel"/>
    <w:tmpl w:val="EDC41552"/>
    <w:lvl w:ilvl="0" w:tplc="3EE8A676">
      <w:start w:val="1"/>
      <w:numFmt w:val="bullet"/>
      <w:lvlText w:val="–"/>
      <w:lvlJc w:val="left"/>
      <w:pPr>
        <w:ind w:left="720" w:hanging="360"/>
      </w:pPr>
      <w:rPr>
        <w:rFonts w:ascii="Adobe Caslon Pro" w:hAnsi="Adobe Caslon Pro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078DB"/>
    <w:multiLevelType w:val="hybridMultilevel"/>
    <w:tmpl w:val="9C8ABFB8"/>
    <w:lvl w:ilvl="0" w:tplc="95B0F5EA">
      <w:start w:val="1"/>
      <w:numFmt w:val="bullet"/>
      <w:pStyle w:val="Balazo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00743B"/>
    <w:multiLevelType w:val="hybridMultilevel"/>
    <w:tmpl w:val="1BA04F08"/>
    <w:lvl w:ilvl="0" w:tplc="F954B2D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E6020"/>
    <w:multiLevelType w:val="hybridMultilevel"/>
    <w:tmpl w:val="E3A4B80C"/>
    <w:lvl w:ilvl="0" w:tplc="8A160F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A5E36"/>
    <w:multiLevelType w:val="hybridMultilevel"/>
    <w:tmpl w:val="1A9AE3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349BB"/>
    <w:multiLevelType w:val="hybridMultilevel"/>
    <w:tmpl w:val="9E2226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s-ES_tradnl" w:vendorID="64" w:dllVersion="6" w:nlCheck="1" w:checkStyle="0"/>
  <w:activeWritingStyle w:appName="MSWord" w:lang="es-U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F0"/>
    <w:rsid w:val="000016FD"/>
    <w:rsid w:val="0000378B"/>
    <w:rsid w:val="00007C92"/>
    <w:rsid w:val="00014E41"/>
    <w:rsid w:val="0002022F"/>
    <w:rsid w:val="00022803"/>
    <w:rsid w:val="00025BCA"/>
    <w:rsid w:val="00042AE9"/>
    <w:rsid w:val="0004556E"/>
    <w:rsid w:val="00050026"/>
    <w:rsid w:val="00051C55"/>
    <w:rsid w:val="0005310B"/>
    <w:rsid w:val="0005491D"/>
    <w:rsid w:val="000564FE"/>
    <w:rsid w:val="00070B0E"/>
    <w:rsid w:val="0007460A"/>
    <w:rsid w:val="00076FF2"/>
    <w:rsid w:val="0008369B"/>
    <w:rsid w:val="00087F1F"/>
    <w:rsid w:val="00091157"/>
    <w:rsid w:val="00097671"/>
    <w:rsid w:val="00097988"/>
    <w:rsid w:val="000B71A8"/>
    <w:rsid w:val="000C0275"/>
    <w:rsid w:val="000C3FE0"/>
    <w:rsid w:val="000C7742"/>
    <w:rsid w:val="000E1915"/>
    <w:rsid w:val="000E2026"/>
    <w:rsid w:val="000E5485"/>
    <w:rsid w:val="00105A84"/>
    <w:rsid w:val="00113225"/>
    <w:rsid w:val="0011472A"/>
    <w:rsid w:val="00147843"/>
    <w:rsid w:val="00151F72"/>
    <w:rsid w:val="00152C93"/>
    <w:rsid w:val="00156B5B"/>
    <w:rsid w:val="00157DC7"/>
    <w:rsid w:val="00160125"/>
    <w:rsid w:val="00161BFC"/>
    <w:rsid w:val="001639AC"/>
    <w:rsid w:val="00175F7A"/>
    <w:rsid w:val="0018275C"/>
    <w:rsid w:val="0018516E"/>
    <w:rsid w:val="001A7577"/>
    <w:rsid w:val="001B27CE"/>
    <w:rsid w:val="001C4BA5"/>
    <w:rsid w:val="001C4CC4"/>
    <w:rsid w:val="001C5479"/>
    <w:rsid w:val="001D7BE2"/>
    <w:rsid w:val="001E2EE8"/>
    <w:rsid w:val="001E44E4"/>
    <w:rsid w:val="001F0E1D"/>
    <w:rsid w:val="001F0EF8"/>
    <w:rsid w:val="001F1E93"/>
    <w:rsid w:val="001F334D"/>
    <w:rsid w:val="001F66CE"/>
    <w:rsid w:val="00220828"/>
    <w:rsid w:val="00224671"/>
    <w:rsid w:val="002256AB"/>
    <w:rsid w:val="00237D0A"/>
    <w:rsid w:val="002418F7"/>
    <w:rsid w:val="00243215"/>
    <w:rsid w:val="00243452"/>
    <w:rsid w:val="00245F32"/>
    <w:rsid w:val="002521C1"/>
    <w:rsid w:val="002545F7"/>
    <w:rsid w:val="00254B12"/>
    <w:rsid w:val="00254F6A"/>
    <w:rsid w:val="00260EED"/>
    <w:rsid w:val="0027003D"/>
    <w:rsid w:val="00275133"/>
    <w:rsid w:val="00275D22"/>
    <w:rsid w:val="002820D2"/>
    <w:rsid w:val="00292F11"/>
    <w:rsid w:val="002963E8"/>
    <w:rsid w:val="00296A97"/>
    <w:rsid w:val="002A1540"/>
    <w:rsid w:val="002A4679"/>
    <w:rsid w:val="002B1D78"/>
    <w:rsid w:val="002B37A2"/>
    <w:rsid w:val="002B60A9"/>
    <w:rsid w:val="002B7F21"/>
    <w:rsid w:val="002C3986"/>
    <w:rsid w:val="002D2E5C"/>
    <w:rsid w:val="002D7B43"/>
    <w:rsid w:val="002E6357"/>
    <w:rsid w:val="00302122"/>
    <w:rsid w:val="00311782"/>
    <w:rsid w:val="00311CBA"/>
    <w:rsid w:val="00311D06"/>
    <w:rsid w:val="003145FE"/>
    <w:rsid w:val="0031674A"/>
    <w:rsid w:val="00322BC6"/>
    <w:rsid w:val="00332504"/>
    <w:rsid w:val="00342AB0"/>
    <w:rsid w:val="00345961"/>
    <w:rsid w:val="00353411"/>
    <w:rsid w:val="00353642"/>
    <w:rsid w:val="0035758E"/>
    <w:rsid w:val="00362313"/>
    <w:rsid w:val="003634ED"/>
    <w:rsid w:val="00364236"/>
    <w:rsid w:val="00367145"/>
    <w:rsid w:val="00367CC1"/>
    <w:rsid w:val="00371440"/>
    <w:rsid w:val="003745BD"/>
    <w:rsid w:val="0037587B"/>
    <w:rsid w:val="0038079E"/>
    <w:rsid w:val="00381A59"/>
    <w:rsid w:val="00394341"/>
    <w:rsid w:val="003957D9"/>
    <w:rsid w:val="003B55DA"/>
    <w:rsid w:val="003C2356"/>
    <w:rsid w:val="003C2FC5"/>
    <w:rsid w:val="003C47EE"/>
    <w:rsid w:val="003D4117"/>
    <w:rsid w:val="003E3040"/>
    <w:rsid w:val="003E4135"/>
    <w:rsid w:val="003F479F"/>
    <w:rsid w:val="00400BF3"/>
    <w:rsid w:val="0040188C"/>
    <w:rsid w:val="004101D5"/>
    <w:rsid w:val="00423283"/>
    <w:rsid w:val="0042667A"/>
    <w:rsid w:val="0043070C"/>
    <w:rsid w:val="00430DC7"/>
    <w:rsid w:val="004433D8"/>
    <w:rsid w:val="00444352"/>
    <w:rsid w:val="00455890"/>
    <w:rsid w:val="0045737B"/>
    <w:rsid w:val="004624FF"/>
    <w:rsid w:val="00463B3C"/>
    <w:rsid w:val="0048463F"/>
    <w:rsid w:val="00485600"/>
    <w:rsid w:val="00491009"/>
    <w:rsid w:val="00492DE2"/>
    <w:rsid w:val="00492F3F"/>
    <w:rsid w:val="00496685"/>
    <w:rsid w:val="0049768D"/>
    <w:rsid w:val="004A093B"/>
    <w:rsid w:val="004B0490"/>
    <w:rsid w:val="004B2C21"/>
    <w:rsid w:val="004B46B2"/>
    <w:rsid w:val="004B601F"/>
    <w:rsid w:val="004D332B"/>
    <w:rsid w:val="004D3B54"/>
    <w:rsid w:val="004E0140"/>
    <w:rsid w:val="004E4EDA"/>
    <w:rsid w:val="004F0CAB"/>
    <w:rsid w:val="004F2570"/>
    <w:rsid w:val="00500553"/>
    <w:rsid w:val="005007F9"/>
    <w:rsid w:val="005019AF"/>
    <w:rsid w:val="005059F2"/>
    <w:rsid w:val="005067BB"/>
    <w:rsid w:val="0051173C"/>
    <w:rsid w:val="00521EE0"/>
    <w:rsid w:val="00526276"/>
    <w:rsid w:val="00532152"/>
    <w:rsid w:val="00534802"/>
    <w:rsid w:val="005431F2"/>
    <w:rsid w:val="00544D4C"/>
    <w:rsid w:val="00547B4D"/>
    <w:rsid w:val="00550E5B"/>
    <w:rsid w:val="0056114C"/>
    <w:rsid w:val="00564926"/>
    <w:rsid w:val="00570AAC"/>
    <w:rsid w:val="005826AC"/>
    <w:rsid w:val="00585F42"/>
    <w:rsid w:val="0058657D"/>
    <w:rsid w:val="005913F5"/>
    <w:rsid w:val="00593EDC"/>
    <w:rsid w:val="005953AE"/>
    <w:rsid w:val="00595C75"/>
    <w:rsid w:val="005A38CB"/>
    <w:rsid w:val="005A44C4"/>
    <w:rsid w:val="005B5551"/>
    <w:rsid w:val="005B5883"/>
    <w:rsid w:val="005C2F28"/>
    <w:rsid w:val="005C7F18"/>
    <w:rsid w:val="005D368C"/>
    <w:rsid w:val="005D4698"/>
    <w:rsid w:val="005E130B"/>
    <w:rsid w:val="005E21DF"/>
    <w:rsid w:val="005E6732"/>
    <w:rsid w:val="005F539A"/>
    <w:rsid w:val="0060167D"/>
    <w:rsid w:val="006018A4"/>
    <w:rsid w:val="00603C2B"/>
    <w:rsid w:val="006059DE"/>
    <w:rsid w:val="00611596"/>
    <w:rsid w:val="00623C9F"/>
    <w:rsid w:val="006261F2"/>
    <w:rsid w:val="00632503"/>
    <w:rsid w:val="00641A70"/>
    <w:rsid w:val="006427FC"/>
    <w:rsid w:val="006501E5"/>
    <w:rsid w:val="006539E0"/>
    <w:rsid w:val="00655984"/>
    <w:rsid w:val="00660535"/>
    <w:rsid w:val="006612AD"/>
    <w:rsid w:val="00664A1A"/>
    <w:rsid w:val="006711C5"/>
    <w:rsid w:val="00672E4C"/>
    <w:rsid w:val="00674514"/>
    <w:rsid w:val="00675BD6"/>
    <w:rsid w:val="006802CD"/>
    <w:rsid w:val="00690F7B"/>
    <w:rsid w:val="0069256D"/>
    <w:rsid w:val="00694F75"/>
    <w:rsid w:val="00695333"/>
    <w:rsid w:val="006B3CA9"/>
    <w:rsid w:val="006B599F"/>
    <w:rsid w:val="006D497E"/>
    <w:rsid w:val="006D7B28"/>
    <w:rsid w:val="006D7CB0"/>
    <w:rsid w:val="006E3920"/>
    <w:rsid w:val="006E41B8"/>
    <w:rsid w:val="006F3955"/>
    <w:rsid w:val="00702D54"/>
    <w:rsid w:val="00715C26"/>
    <w:rsid w:val="00715CD9"/>
    <w:rsid w:val="00723694"/>
    <w:rsid w:val="0073101F"/>
    <w:rsid w:val="00734DD0"/>
    <w:rsid w:val="00756FF1"/>
    <w:rsid w:val="0075704D"/>
    <w:rsid w:val="00757AB6"/>
    <w:rsid w:val="00761F6C"/>
    <w:rsid w:val="007672C5"/>
    <w:rsid w:val="00773B8B"/>
    <w:rsid w:val="007746A7"/>
    <w:rsid w:val="00791A37"/>
    <w:rsid w:val="007923B0"/>
    <w:rsid w:val="007A05C6"/>
    <w:rsid w:val="007B361A"/>
    <w:rsid w:val="007B40EA"/>
    <w:rsid w:val="007B6C1B"/>
    <w:rsid w:val="007C3EFB"/>
    <w:rsid w:val="007C4B40"/>
    <w:rsid w:val="007C51F5"/>
    <w:rsid w:val="007D08B5"/>
    <w:rsid w:val="007D153A"/>
    <w:rsid w:val="007D3C81"/>
    <w:rsid w:val="007E30A2"/>
    <w:rsid w:val="007F3A4B"/>
    <w:rsid w:val="007F3AA9"/>
    <w:rsid w:val="007F46AE"/>
    <w:rsid w:val="007F5ACC"/>
    <w:rsid w:val="008234D6"/>
    <w:rsid w:val="00835953"/>
    <w:rsid w:val="00850241"/>
    <w:rsid w:val="008503CA"/>
    <w:rsid w:val="00851701"/>
    <w:rsid w:val="00863C8B"/>
    <w:rsid w:val="00867C45"/>
    <w:rsid w:val="0087085D"/>
    <w:rsid w:val="00871E41"/>
    <w:rsid w:val="00876CD7"/>
    <w:rsid w:val="008773AF"/>
    <w:rsid w:val="0088090F"/>
    <w:rsid w:val="00882A66"/>
    <w:rsid w:val="00886E32"/>
    <w:rsid w:val="0089177A"/>
    <w:rsid w:val="00892E56"/>
    <w:rsid w:val="008939AA"/>
    <w:rsid w:val="008951E3"/>
    <w:rsid w:val="008A0A10"/>
    <w:rsid w:val="008A2F7F"/>
    <w:rsid w:val="008B0DA6"/>
    <w:rsid w:val="008B65D5"/>
    <w:rsid w:val="008B667F"/>
    <w:rsid w:val="008C0274"/>
    <w:rsid w:val="008C75EF"/>
    <w:rsid w:val="008D3F86"/>
    <w:rsid w:val="008F1C6A"/>
    <w:rsid w:val="008F7C8D"/>
    <w:rsid w:val="0090016F"/>
    <w:rsid w:val="0090177A"/>
    <w:rsid w:val="0090397D"/>
    <w:rsid w:val="00910C1B"/>
    <w:rsid w:val="00910E10"/>
    <w:rsid w:val="0091152C"/>
    <w:rsid w:val="00913FCA"/>
    <w:rsid w:val="00914C68"/>
    <w:rsid w:val="0091595B"/>
    <w:rsid w:val="009208E1"/>
    <w:rsid w:val="00925DAE"/>
    <w:rsid w:val="009260F3"/>
    <w:rsid w:val="00926176"/>
    <w:rsid w:val="00934670"/>
    <w:rsid w:val="00942332"/>
    <w:rsid w:val="00947BA2"/>
    <w:rsid w:val="00947C2E"/>
    <w:rsid w:val="00952CDF"/>
    <w:rsid w:val="009545BD"/>
    <w:rsid w:val="009551A5"/>
    <w:rsid w:val="00955E9D"/>
    <w:rsid w:val="0095644E"/>
    <w:rsid w:val="009629AA"/>
    <w:rsid w:val="00963FE2"/>
    <w:rsid w:val="00970C76"/>
    <w:rsid w:val="00972D55"/>
    <w:rsid w:val="00974830"/>
    <w:rsid w:val="00975577"/>
    <w:rsid w:val="00977130"/>
    <w:rsid w:val="00981F70"/>
    <w:rsid w:val="00983FFD"/>
    <w:rsid w:val="00985E7F"/>
    <w:rsid w:val="009955A4"/>
    <w:rsid w:val="009A08EE"/>
    <w:rsid w:val="009A1578"/>
    <w:rsid w:val="009A78F5"/>
    <w:rsid w:val="009C447B"/>
    <w:rsid w:val="009D020F"/>
    <w:rsid w:val="009D614A"/>
    <w:rsid w:val="00A06349"/>
    <w:rsid w:val="00A1615B"/>
    <w:rsid w:val="00A25AD4"/>
    <w:rsid w:val="00A26C3E"/>
    <w:rsid w:val="00A41BB7"/>
    <w:rsid w:val="00A44AF0"/>
    <w:rsid w:val="00A44EF8"/>
    <w:rsid w:val="00A6180F"/>
    <w:rsid w:val="00A6682F"/>
    <w:rsid w:val="00A7169A"/>
    <w:rsid w:val="00A8169C"/>
    <w:rsid w:val="00A83BAD"/>
    <w:rsid w:val="00A9115D"/>
    <w:rsid w:val="00A92707"/>
    <w:rsid w:val="00AA675D"/>
    <w:rsid w:val="00AA6C63"/>
    <w:rsid w:val="00AB6824"/>
    <w:rsid w:val="00AB7798"/>
    <w:rsid w:val="00AC5163"/>
    <w:rsid w:val="00AC66B5"/>
    <w:rsid w:val="00AD3F42"/>
    <w:rsid w:val="00AE2B7D"/>
    <w:rsid w:val="00AE5FC5"/>
    <w:rsid w:val="00AF0484"/>
    <w:rsid w:val="00AF1978"/>
    <w:rsid w:val="00B043F2"/>
    <w:rsid w:val="00B14BB7"/>
    <w:rsid w:val="00B16924"/>
    <w:rsid w:val="00B1763E"/>
    <w:rsid w:val="00B26F2B"/>
    <w:rsid w:val="00B44FC8"/>
    <w:rsid w:val="00B4592F"/>
    <w:rsid w:val="00B470B0"/>
    <w:rsid w:val="00B500F1"/>
    <w:rsid w:val="00B54F1E"/>
    <w:rsid w:val="00B56B45"/>
    <w:rsid w:val="00B650E3"/>
    <w:rsid w:val="00B71DDF"/>
    <w:rsid w:val="00B726B0"/>
    <w:rsid w:val="00B73017"/>
    <w:rsid w:val="00B7372C"/>
    <w:rsid w:val="00B747D1"/>
    <w:rsid w:val="00B87071"/>
    <w:rsid w:val="00B902FC"/>
    <w:rsid w:val="00B95B6C"/>
    <w:rsid w:val="00B96586"/>
    <w:rsid w:val="00B965BA"/>
    <w:rsid w:val="00BA3BF2"/>
    <w:rsid w:val="00BA3CF0"/>
    <w:rsid w:val="00BB2CA8"/>
    <w:rsid w:val="00BE0D76"/>
    <w:rsid w:val="00BE5889"/>
    <w:rsid w:val="00BE7578"/>
    <w:rsid w:val="00C00D34"/>
    <w:rsid w:val="00C0438A"/>
    <w:rsid w:val="00C07962"/>
    <w:rsid w:val="00C11A37"/>
    <w:rsid w:val="00C17832"/>
    <w:rsid w:val="00C23D4E"/>
    <w:rsid w:val="00C2412B"/>
    <w:rsid w:val="00C26849"/>
    <w:rsid w:val="00C27329"/>
    <w:rsid w:val="00C34E8E"/>
    <w:rsid w:val="00C36C94"/>
    <w:rsid w:val="00C4553B"/>
    <w:rsid w:val="00C47551"/>
    <w:rsid w:val="00C47B05"/>
    <w:rsid w:val="00C47CE6"/>
    <w:rsid w:val="00C504F5"/>
    <w:rsid w:val="00C52046"/>
    <w:rsid w:val="00C5338C"/>
    <w:rsid w:val="00C53AE3"/>
    <w:rsid w:val="00C53B1C"/>
    <w:rsid w:val="00C549C2"/>
    <w:rsid w:val="00C62DEA"/>
    <w:rsid w:val="00C63F0F"/>
    <w:rsid w:val="00C641EF"/>
    <w:rsid w:val="00C7185B"/>
    <w:rsid w:val="00C773C8"/>
    <w:rsid w:val="00C839C7"/>
    <w:rsid w:val="00C8401B"/>
    <w:rsid w:val="00C856E4"/>
    <w:rsid w:val="00C87608"/>
    <w:rsid w:val="00C97448"/>
    <w:rsid w:val="00CA2247"/>
    <w:rsid w:val="00CA4F2D"/>
    <w:rsid w:val="00CA5BBB"/>
    <w:rsid w:val="00CA615C"/>
    <w:rsid w:val="00CB2ABB"/>
    <w:rsid w:val="00CB4AAF"/>
    <w:rsid w:val="00CC1DFB"/>
    <w:rsid w:val="00CD28D5"/>
    <w:rsid w:val="00CD2CFE"/>
    <w:rsid w:val="00CD3719"/>
    <w:rsid w:val="00CD4574"/>
    <w:rsid w:val="00CD5577"/>
    <w:rsid w:val="00CE53C4"/>
    <w:rsid w:val="00CE577E"/>
    <w:rsid w:val="00CE5C1C"/>
    <w:rsid w:val="00CE7148"/>
    <w:rsid w:val="00CE76E5"/>
    <w:rsid w:val="00CF18D7"/>
    <w:rsid w:val="00CF6DEF"/>
    <w:rsid w:val="00D0174D"/>
    <w:rsid w:val="00D02FAE"/>
    <w:rsid w:val="00D049D7"/>
    <w:rsid w:val="00D12151"/>
    <w:rsid w:val="00D135AA"/>
    <w:rsid w:val="00D2771B"/>
    <w:rsid w:val="00D342DB"/>
    <w:rsid w:val="00D43355"/>
    <w:rsid w:val="00D50562"/>
    <w:rsid w:val="00D53316"/>
    <w:rsid w:val="00D64008"/>
    <w:rsid w:val="00D70D6F"/>
    <w:rsid w:val="00D71DAE"/>
    <w:rsid w:val="00D72CDE"/>
    <w:rsid w:val="00D81023"/>
    <w:rsid w:val="00D8381C"/>
    <w:rsid w:val="00D8430A"/>
    <w:rsid w:val="00D86955"/>
    <w:rsid w:val="00D954BC"/>
    <w:rsid w:val="00D963F8"/>
    <w:rsid w:val="00DA0451"/>
    <w:rsid w:val="00DA545D"/>
    <w:rsid w:val="00DA6086"/>
    <w:rsid w:val="00DB15DC"/>
    <w:rsid w:val="00DB7FEB"/>
    <w:rsid w:val="00DC1295"/>
    <w:rsid w:val="00DC5AE7"/>
    <w:rsid w:val="00DC68B4"/>
    <w:rsid w:val="00DD5E17"/>
    <w:rsid w:val="00DE0270"/>
    <w:rsid w:val="00DE245A"/>
    <w:rsid w:val="00DF0942"/>
    <w:rsid w:val="00DF3FC9"/>
    <w:rsid w:val="00DF49A2"/>
    <w:rsid w:val="00E01A2D"/>
    <w:rsid w:val="00E0291D"/>
    <w:rsid w:val="00E02EAE"/>
    <w:rsid w:val="00E02EE3"/>
    <w:rsid w:val="00E04CA8"/>
    <w:rsid w:val="00E06DB4"/>
    <w:rsid w:val="00E104DE"/>
    <w:rsid w:val="00E15950"/>
    <w:rsid w:val="00E2183A"/>
    <w:rsid w:val="00E258F2"/>
    <w:rsid w:val="00E27567"/>
    <w:rsid w:val="00E31A5D"/>
    <w:rsid w:val="00E4305B"/>
    <w:rsid w:val="00E53CA3"/>
    <w:rsid w:val="00E57502"/>
    <w:rsid w:val="00E64F50"/>
    <w:rsid w:val="00E7001C"/>
    <w:rsid w:val="00E77EC0"/>
    <w:rsid w:val="00E81F27"/>
    <w:rsid w:val="00E83EF0"/>
    <w:rsid w:val="00E84A53"/>
    <w:rsid w:val="00E8647D"/>
    <w:rsid w:val="00E870E0"/>
    <w:rsid w:val="00EA292D"/>
    <w:rsid w:val="00EB3F32"/>
    <w:rsid w:val="00EC18C5"/>
    <w:rsid w:val="00EC302B"/>
    <w:rsid w:val="00ED5142"/>
    <w:rsid w:val="00EE2F9B"/>
    <w:rsid w:val="00F0512F"/>
    <w:rsid w:val="00F0755B"/>
    <w:rsid w:val="00F11EAC"/>
    <w:rsid w:val="00F15FB8"/>
    <w:rsid w:val="00F2175C"/>
    <w:rsid w:val="00F2317C"/>
    <w:rsid w:val="00F37E82"/>
    <w:rsid w:val="00F515C8"/>
    <w:rsid w:val="00F61077"/>
    <w:rsid w:val="00F63720"/>
    <w:rsid w:val="00F64A88"/>
    <w:rsid w:val="00F704E2"/>
    <w:rsid w:val="00F7348D"/>
    <w:rsid w:val="00F7687A"/>
    <w:rsid w:val="00F770FA"/>
    <w:rsid w:val="00F807AD"/>
    <w:rsid w:val="00F82B05"/>
    <w:rsid w:val="00F83306"/>
    <w:rsid w:val="00F848A0"/>
    <w:rsid w:val="00FA10C3"/>
    <w:rsid w:val="00FA2AF7"/>
    <w:rsid w:val="00FA300A"/>
    <w:rsid w:val="00FA52A7"/>
    <w:rsid w:val="00FA6B43"/>
    <w:rsid w:val="00FB20E3"/>
    <w:rsid w:val="00FC2E44"/>
    <w:rsid w:val="00FD7D86"/>
    <w:rsid w:val="00FE6952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364875CA"/>
  <w14:defaultImageDpi w14:val="300"/>
  <w15:docId w15:val="{05AB16BB-7C30-4437-95F2-A94FB89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C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1">
    <w:name w:val="Subtítulo 1"/>
    <w:qFormat/>
    <w:rsid w:val="00F11EAC"/>
    <w:rPr>
      <w:rFonts w:ascii="Presidencia Firme" w:hAnsi="Presidencia Firme"/>
      <w:lang w:val="es-ES_tradnl"/>
    </w:rPr>
  </w:style>
  <w:style w:type="paragraph" w:customStyle="1" w:styleId="Texto">
    <w:name w:val="Texto"/>
    <w:qFormat/>
    <w:rsid w:val="00F11EAC"/>
    <w:rPr>
      <w:rFonts w:ascii="Presidencia Fina" w:hAnsi="Presidencia Fina" w:cs="PresidenciaFina"/>
      <w:color w:val="000000"/>
      <w:lang w:val="es-ES_tradnl"/>
    </w:rPr>
  </w:style>
  <w:style w:type="paragraph" w:customStyle="1" w:styleId="Subttulo2">
    <w:name w:val="Subtítulo 2"/>
    <w:qFormat/>
    <w:rsid w:val="009260F3"/>
    <w:pPr>
      <w:spacing w:line="276" w:lineRule="auto"/>
    </w:pPr>
    <w:rPr>
      <w:rFonts w:ascii="PresidenciaBase" w:hAnsi="PresidenciaBase" w:cs="PresidenciaBase"/>
      <w:color w:val="000000"/>
      <w:spacing w:val="6"/>
      <w:lang w:val="es-ES_tradnl"/>
    </w:rPr>
  </w:style>
  <w:style w:type="paragraph" w:customStyle="1" w:styleId="Subttulo3">
    <w:name w:val="Subtítulo 3"/>
    <w:uiPriority w:val="99"/>
    <w:rsid w:val="009260F3"/>
    <w:pPr>
      <w:spacing w:line="276" w:lineRule="auto"/>
    </w:pPr>
    <w:rPr>
      <w:rFonts w:ascii="Presidencia Fina" w:hAnsi="Presidencia Fina" w:cs="PresidenciaBase"/>
      <w:color w:val="000000"/>
      <w:spacing w:val="6"/>
      <w:lang w:val="es-ES_tradnl"/>
    </w:rPr>
  </w:style>
  <w:style w:type="paragraph" w:customStyle="1" w:styleId="Balazo1">
    <w:name w:val="Balazo 1"/>
    <w:uiPriority w:val="99"/>
    <w:rsid w:val="009260F3"/>
    <w:pPr>
      <w:numPr>
        <w:numId w:val="2"/>
      </w:numPr>
      <w:tabs>
        <w:tab w:val="left" w:pos="567"/>
      </w:tabs>
      <w:spacing w:line="276" w:lineRule="auto"/>
    </w:pPr>
    <w:rPr>
      <w:rFonts w:ascii="PresidenciaFina" w:hAnsi="PresidenciaFina" w:cs="PresidenciaFina"/>
      <w:color w:val="000000"/>
      <w:szCs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E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EF0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83E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EF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83E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F0"/>
    <w:rPr>
      <w:lang w:val="es-ES_tradnl"/>
    </w:rPr>
  </w:style>
  <w:style w:type="paragraph" w:styleId="NormalWeb">
    <w:name w:val="Normal (Web)"/>
    <w:basedOn w:val="Normal"/>
    <w:uiPriority w:val="99"/>
    <w:unhideWhenUsed/>
    <w:rsid w:val="002545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7746A7"/>
    <w:rPr>
      <w:rFonts w:asciiTheme="minorHAnsi" w:eastAsiaTheme="minorHAnsi" w:hAnsi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C97448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37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5737B"/>
    <w:pPr>
      <w:spacing w:line="480" w:lineRule="auto"/>
      <w:jc w:val="both"/>
    </w:pPr>
    <w:rPr>
      <w:rFonts w:eastAsia="Times New Roman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5737B"/>
    <w:rPr>
      <w:rFonts w:eastAsia="Times New Roman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FB7A-4F8D-4CDE-A7B0-ACC91814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VicoDiaz</dc:creator>
  <cp:keywords/>
  <dc:description/>
  <cp:lastModifiedBy>Esteban Hermenegildo Abarca García</cp:lastModifiedBy>
  <cp:revision>6</cp:revision>
  <cp:lastPrinted>2019-08-27T16:34:00Z</cp:lastPrinted>
  <dcterms:created xsi:type="dcterms:W3CDTF">2019-07-18T15:55:00Z</dcterms:created>
  <dcterms:modified xsi:type="dcterms:W3CDTF">2019-08-27T19:21:00Z</dcterms:modified>
</cp:coreProperties>
</file>